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9ED6" w14:textId="77777777" w:rsidR="00A6659E" w:rsidRPr="00012F00" w:rsidRDefault="00A6659E" w:rsidP="00A665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outlineLvl w:val="1"/>
        <w:rPr>
          <w:rFonts w:ascii="Times New Roman" w:hAnsi="Times New Roman" w:cs="Times New Roman"/>
          <w:b/>
          <w:noProof/>
          <w:color w:val="000000"/>
          <w:sz w:val="20"/>
          <w:szCs w:val="20"/>
        </w:rPr>
      </w:pPr>
      <w:r w:rsidRPr="00012F00">
        <w:rPr>
          <w:rFonts w:ascii="Times New Roman" w:hAnsi="Times New Roman" w:cs="Times New Roman"/>
          <w:b/>
          <w:color w:val="000000"/>
          <w:sz w:val="20"/>
          <w:szCs w:val="20"/>
        </w:rPr>
        <w:t>6A-1.09441 Requirements for Programs and Courses Which are Funded Through the Florida Education Finance Program and for Which the Student May Earn Credit Toward High School Graduation</w:t>
      </w:r>
      <w:r w:rsidRPr="00012F00">
        <w:rPr>
          <w:rFonts w:ascii="Times New Roman" w:hAnsi="Times New Roman" w:cs="Times New Roman"/>
          <w:b/>
          <w:noProof/>
          <w:color w:val="000000"/>
          <w:sz w:val="20"/>
          <w:szCs w:val="20"/>
        </w:rPr>
        <w:t>.</w:t>
      </w:r>
    </w:p>
    <w:p w14:paraId="723C448A" w14:textId="77777777" w:rsidR="00A6659E" w:rsidRPr="00012F00" w:rsidRDefault="00A6659E" w:rsidP="00A6659E">
      <w:pPr>
        <w:widowControl w:val="0"/>
        <w:overflowPunct w:val="0"/>
        <w:autoSpaceDE w:val="0"/>
        <w:autoSpaceDN w:val="0"/>
        <w:adjustRightInd w:val="0"/>
        <w:spacing w:line="260" w:lineRule="atLeast"/>
        <w:textAlignment w:val="baseline"/>
        <w:rPr>
          <w:rFonts w:ascii="Times New Roman" w:hAnsi="Times New Roman" w:cs="Times New Roman"/>
          <w:noProof/>
          <w:color w:val="000000"/>
          <w:sz w:val="20"/>
          <w:szCs w:val="20"/>
        </w:rPr>
      </w:pPr>
      <w:r w:rsidRPr="00012F00">
        <w:rPr>
          <w:rFonts w:ascii="Times New Roman" w:hAnsi="Times New Roman" w:cs="Times New Roman"/>
          <w:noProof/>
          <w:color w:val="000000"/>
          <w:sz w:val="20"/>
          <w:szCs w:val="20"/>
        </w:rPr>
        <w:t>For student membership in a program or course to generate funding through the Florida Education Finance Program and for the student to receive elective or required credit toward high school graduation for such a program or course, the following conditions shall be met:</w:t>
      </w:r>
    </w:p>
    <w:p w14:paraId="0D1E694F" w14:textId="77777777" w:rsidR="00A6659E" w:rsidRPr="00012F00" w:rsidRDefault="00A6659E" w:rsidP="00A665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Fonts w:ascii="Times New Roman" w:hAnsi="Times New Roman" w:cs="Times New Roman"/>
          <w:noProof/>
          <w:color w:val="000000"/>
          <w:sz w:val="20"/>
          <w:szCs w:val="20"/>
        </w:rPr>
      </w:pPr>
      <w:r w:rsidRPr="00012F00">
        <w:rPr>
          <w:rFonts w:ascii="Times New Roman" w:hAnsi="Times New Roman" w:cs="Times New Roman"/>
          <w:noProof/>
          <w:color w:val="000000"/>
          <w:sz w:val="20"/>
          <w:szCs w:val="20"/>
        </w:rPr>
        <w:t>(1) The program in which the student is in membership shall be one of the programs listed in Section 1011.62(1)(c), F.S.</w:t>
      </w:r>
    </w:p>
    <w:p w14:paraId="62BAA2E3" w14:textId="77777777" w:rsidR="00A6659E" w:rsidRPr="00012F00" w:rsidRDefault="00A6659E" w:rsidP="00A665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Fonts w:ascii="Times New Roman" w:hAnsi="Times New Roman" w:cs="Times New Roman"/>
          <w:noProof/>
          <w:color w:val="000000"/>
          <w:sz w:val="20"/>
          <w:szCs w:val="20"/>
        </w:rPr>
      </w:pPr>
      <w:r w:rsidRPr="00012F00">
        <w:rPr>
          <w:rFonts w:ascii="Times New Roman" w:hAnsi="Times New Roman" w:cs="Times New Roman"/>
          <w:noProof/>
          <w:color w:val="000000"/>
          <w:sz w:val="20"/>
          <w:szCs w:val="20"/>
        </w:rPr>
        <w:t>(2) The course or program in which the student is in membership shall be an educational activity which constitutes a part of the instructional program approved by the district school board.</w:t>
      </w:r>
    </w:p>
    <w:p w14:paraId="2D07B83B" w14:textId="77777777" w:rsidR="00A6659E" w:rsidRPr="00012F00" w:rsidRDefault="00A6659E" w:rsidP="00A665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Fonts w:ascii="Times New Roman" w:hAnsi="Times New Roman" w:cs="Times New Roman"/>
          <w:noProof/>
          <w:color w:val="000000"/>
          <w:sz w:val="20"/>
          <w:szCs w:val="20"/>
        </w:rPr>
      </w:pPr>
      <w:r w:rsidRPr="00012F00">
        <w:rPr>
          <w:rFonts w:ascii="Times New Roman" w:hAnsi="Times New Roman" w:cs="Times New Roman"/>
          <w:noProof/>
          <w:color w:val="000000"/>
          <w:sz w:val="20"/>
          <w:szCs w:val="20"/>
        </w:rPr>
        <w:t>(3) The student shall be under the supervision of an instructional staff member as defined in Section 1012.01(2), F.S.</w:t>
      </w:r>
    </w:p>
    <w:p w14:paraId="1C337A24" w14:textId="77777777" w:rsidR="00A6659E" w:rsidRPr="00012F00" w:rsidRDefault="00A6659E" w:rsidP="00A6659E">
      <w:pPr>
        <w:widowControl w:val="0"/>
        <w:tabs>
          <w:tab w:val="left" w:pos="360"/>
          <w:tab w:val="left" w:pos="360"/>
          <w:tab w:val="left" w:pos="360"/>
          <w:tab w:val="left" w:pos="360"/>
        </w:tabs>
        <w:overflowPunct w:val="0"/>
        <w:autoSpaceDE w:val="0"/>
        <w:autoSpaceDN w:val="0"/>
        <w:adjustRightInd w:val="0"/>
        <w:spacing w:line="260" w:lineRule="atLeast"/>
        <w:ind w:firstLine="360"/>
        <w:textAlignment w:val="baseline"/>
        <w:rPr>
          <w:rFonts w:ascii="Times New Roman" w:hAnsi="Times New Roman" w:cs="Times New Roman"/>
          <w:noProof/>
          <w:color w:val="000000"/>
          <w:sz w:val="20"/>
          <w:szCs w:val="20"/>
        </w:rPr>
      </w:pPr>
      <w:r w:rsidRPr="00012F00">
        <w:rPr>
          <w:rFonts w:ascii="Times New Roman" w:hAnsi="Times New Roman" w:cs="Times New Roman"/>
          <w:noProof/>
          <w:color w:val="000000"/>
          <w:sz w:val="20"/>
          <w:szCs w:val="20"/>
        </w:rPr>
        <w:t>(4) The course or program shall be listed in the “Course Code Directory and Instructional Personnel Assignments” for the year in which the student is in membership.</w:t>
      </w:r>
    </w:p>
    <w:p w14:paraId="7DE16E39" w14:textId="77777777" w:rsidR="00A6659E" w:rsidRPr="00012F00" w:rsidRDefault="00A6659E" w:rsidP="00A6659E">
      <w:pPr>
        <w:widowControl w:val="0"/>
        <w:overflowPunct w:val="0"/>
        <w:spacing w:line="260" w:lineRule="atLeast"/>
        <w:ind w:firstLine="360"/>
        <w:textAlignment w:val="baseline"/>
        <w:rPr>
          <w:rFonts w:ascii="Times New Roman" w:hAnsi="Times New Roman" w:cs="Times New Roman"/>
          <w:noProof/>
          <w:color w:val="000000"/>
          <w:sz w:val="20"/>
          <w:szCs w:val="20"/>
        </w:rPr>
      </w:pPr>
      <w:r w:rsidRPr="00012F00">
        <w:rPr>
          <w:rFonts w:ascii="Times New Roman" w:hAnsi="Times New Roman" w:cs="Times New Roman"/>
          <w:noProof/>
          <w:color w:val="000000"/>
          <w:sz w:val="20"/>
          <w:szCs w:val="20"/>
        </w:rPr>
        <w:t xml:space="preserve">(5) The “Course Code Directory and Instructional Personnel Assignments </w:t>
      </w:r>
      <w:r>
        <w:rPr>
          <w:rFonts w:ascii="Times New Roman" w:hAnsi="Times New Roman" w:cs="Times New Roman"/>
          <w:noProof/>
          <w:color w:val="000000"/>
          <w:sz w:val="20"/>
          <w:szCs w:val="20"/>
          <w:u w:val="single"/>
        </w:rPr>
        <w:t>2025-2026</w:t>
      </w:r>
      <w:r w:rsidRPr="00E334B2">
        <w:rPr>
          <w:rFonts w:ascii="Times New Roman" w:hAnsi="Times New Roman" w:cs="Times New Roman"/>
          <w:strike/>
          <w:noProof/>
          <w:color w:val="000000"/>
          <w:sz w:val="20"/>
          <w:szCs w:val="20"/>
        </w:rPr>
        <w:t>2024-2025</w:t>
      </w:r>
      <w:r w:rsidRPr="00012F00">
        <w:rPr>
          <w:rFonts w:ascii="Times New Roman" w:hAnsi="Times New Roman" w:cs="Times New Roman"/>
          <w:noProof/>
          <w:color w:val="000000"/>
          <w:sz w:val="20"/>
          <w:szCs w:val="20"/>
        </w:rPr>
        <w:t>,” (</w:t>
      </w:r>
      <w:r w:rsidRPr="00012F00">
        <w:rPr>
          <w:rFonts w:ascii="Times New Roman" w:hAnsi="Times New Roman" w:cs="Times New Roman"/>
          <w:strike/>
          <w:sz w:val="20"/>
          <w:szCs w:val="20"/>
        </w:rPr>
        <w:t>https://www.flrules.org/gateway/reference.asp?No=Ref-17060</w:t>
      </w:r>
      <w:r w:rsidRPr="00012F00">
        <w:rPr>
          <w:rFonts w:ascii="Times New Roman" w:hAnsi="Times New Roman" w:cs="Times New Roman"/>
          <w:noProof/>
          <w:sz w:val="20"/>
          <w:szCs w:val="20"/>
          <w:u w:val="single"/>
        </w:rPr>
        <w:softHyphen/>
      </w:r>
      <w:r w:rsidRPr="00012F00">
        <w:rPr>
          <w:rFonts w:ascii="Times New Roman" w:hAnsi="Times New Roman" w:cs="Times New Roman"/>
          <w:noProof/>
          <w:sz w:val="20"/>
          <w:szCs w:val="20"/>
        </w:rPr>
        <w:t>__________________________________________)</w:t>
      </w:r>
      <w:r w:rsidRPr="00012F00">
        <w:rPr>
          <w:rFonts w:ascii="Times New Roman" w:hAnsi="Times New Roman" w:cs="Times New Roman"/>
          <w:noProof/>
          <w:color w:val="000000"/>
          <w:sz w:val="20"/>
          <w:szCs w:val="20"/>
        </w:rPr>
        <w:t xml:space="preserve"> is hereby incorporated by reference and made a part of this rule, effective </w:t>
      </w:r>
      <w:r>
        <w:rPr>
          <w:rFonts w:ascii="Times New Roman" w:hAnsi="Times New Roman" w:cs="Times New Roman"/>
          <w:noProof/>
          <w:color w:val="000000"/>
          <w:sz w:val="20"/>
          <w:szCs w:val="20"/>
          <w:u w:val="single"/>
        </w:rPr>
        <w:t>May 2025</w:t>
      </w:r>
      <w:r w:rsidRPr="00012F00">
        <w:rPr>
          <w:rFonts w:ascii="Times New Roman" w:hAnsi="Times New Roman" w:cs="Times New Roman"/>
          <w:strike/>
          <w:noProof/>
          <w:color w:val="000000"/>
          <w:sz w:val="20"/>
          <w:szCs w:val="20"/>
        </w:rPr>
        <w:t xml:space="preserve"> </w:t>
      </w:r>
      <w:r>
        <w:rPr>
          <w:rFonts w:ascii="Times New Roman" w:hAnsi="Times New Roman" w:cs="Times New Roman"/>
          <w:strike/>
          <w:noProof/>
          <w:color w:val="000000"/>
          <w:sz w:val="20"/>
          <w:szCs w:val="20"/>
        </w:rPr>
        <w:t>November</w:t>
      </w:r>
      <w:r w:rsidRPr="00216C4D">
        <w:rPr>
          <w:rFonts w:ascii="Times New Roman" w:hAnsi="Times New Roman" w:cs="Times New Roman"/>
          <w:strike/>
          <w:noProof/>
          <w:color w:val="000000"/>
          <w:sz w:val="20"/>
          <w:szCs w:val="20"/>
        </w:rPr>
        <w:t xml:space="preserve"> 2024</w:t>
      </w:r>
      <w:r w:rsidRPr="00012F00">
        <w:rPr>
          <w:rFonts w:ascii="Times New Roman" w:hAnsi="Times New Roman" w:cs="Times New Roman"/>
          <w:noProof/>
          <w:color w:val="000000"/>
          <w:sz w:val="20"/>
          <w:szCs w:val="20"/>
        </w:rPr>
        <w:t xml:space="preserve">. The Commissioner may publish the document in appropriate and useful formats such as printed copy, electronic database access or electronic disc. The directory may be obtained from the Office of Articulation, Department of Education, 325 West Gaines Street, Tallahassee, Florida 32399. The Commissioner of Education may approve additional courses and course descriptions for which funding could be generated through the Florida Education Finance Program. Such additional course listings will be made available as approved. To request a new course, complete </w:t>
      </w:r>
      <w:hyperlink r:id="rId4" w:history="1">
        <w:r w:rsidRPr="00012F00">
          <w:rPr>
            <w:rFonts w:ascii="Times New Roman" w:hAnsi="Times New Roman" w:cs="Times New Roman"/>
            <w:noProof/>
            <w:color w:val="000000"/>
            <w:sz w:val="20"/>
            <w:szCs w:val="20"/>
          </w:rPr>
          <w:t>Form CCD01, Course Code Directory Request to Add a New Course</w:t>
        </w:r>
      </w:hyperlink>
      <w:r w:rsidRPr="00012F00">
        <w:rPr>
          <w:rFonts w:ascii="Times New Roman" w:hAnsi="Times New Roman" w:cs="Times New Roman"/>
          <w:noProof/>
          <w:color w:val="000000"/>
          <w:sz w:val="20"/>
          <w:szCs w:val="20"/>
        </w:rPr>
        <w:t>, (</w:t>
      </w:r>
      <w:hyperlink r:id="rId5" w:history="1">
        <w:r w:rsidRPr="49F38F7F">
          <w:rPr>
            <w:rFonts w:ascii="Times New Roman" w:hAnsi="Times New Roman" w:cs="Times New Roman"/>
            <w:sz w:val="20"/>
            <w:szCs w:val="20"/>
            <w:u w:val="single"/>
          </w:rPr>
          <w:t>http://www.flrules.org/Gateway/reference.asp?No=Ref-17059</w:t>
        </w:r>
      </w:hyperlink>
      <w:r w:rsidRPr="00012F00">
        <w:rPr>
          <w:rFonts w:ascii="Times New Roman" w:hAnsi="Times New Roman" w:cs="Times New Roman"/>
          <w:noProof/>
          <w:color w:val="000000"/>
          <w:sz w:val="20"/>
          <w:szCs w:val="20"/>
        </w:rPr>
        <w:t xml:space="preserve">) which is hereby incorporated by reference and made a part of this rule, effective </w:t>
      </w:r>
      <w:r w:rsidRPr="00D30846">
        <w:rPr>
          <w:rFonts w:ascii="Times New Roman" w:hAnsi="Times New Roman" w:cs="Times New Roman"/>
          <w:noProof/>
          <w:color w:val="000000"/>
          <w:sz w:val="20"/>
          <w:szCs w:val="20"/>
        </w:rPr>
        <w:t>November 2024</w:t>
      </w:r>
      <w:r w:rsidRPr="00012F00">
        <w:rPr>
          <w:rFonts w:ascii="Times New Roman" w:hAnsi="Times New Roman" w:cs="Times New Roman"/>
          <w:noProof/>
          <w:color w:val="000000"/>
          <w:sz w:val="20"/>
          <w:szCs w:val="20"/>
        </w:rPr>
        <w:t xml:space="preserve">. </w:t>
      </w:r>
      <w:r w:rsidRPr="00012F00">
        <w:rPr>
          <w:rFonts w:ascii="Times New Roman" w:hAnsi="Times New Roman" w:cs="Times New Roman"/>
          <w:color w:val="000000"/>
          <w:sz w:val="20"/>
          <w:szCs w:val="20"/>
        </w:rPr>
        <w:t xml:space="preserve">A hard copy may be obtained by contacting the Office of Articulation, Florida Department of Education, 325 West Gaines Street, Tallahassee, Florida 32399, or </w:t>
      </w:r>
      <w:hyperlink r:id="rId6" w:history="1">
        <w:r w:rsidRPr="00012F00">
          <w:rPr>
            <w:rStyle w:val="Hyperlink"/>
            <w:rFonts w:ascii="Times New Roman" w:hAnsi="Times New Roman" w:cs="Times New Roman"/>
            <w:color w:val="auto"/>
            <w:sz w:val="20"/>
            <w:szCs w:val="20"/>
          </w:rPr>
          <w:t>https://www.fldoe.org/policy/articulation/ccd/</w:t>
        </w:r>
      </w:hyperlink>
      <w:r w:rsidRPr="00012F00">
        <w:rPr>
          <w:rFonts w:ascii="Times New Roman" w:hAnsi="Times New Roman" w:cs="Times New Roman"/>
          <w:color w:val="000000"/>
          <w:sz w:val="20"/>
          <w:szCs w:val="20"/>
        </w:rPr>
        <w:t>.</w:t>
      </w:r>
    </w:p>
    <w:p w14:paraId="4C4E74EC" w14:textId="67DFDDA3" w:rsidR="00A6659E" w:rsidRPr="00F60125" w:rsidRDefault="00A6659E" w:rsidP="00A6659E">
      <w:pPr>
        <w:widowControl w:val="0"/>
        <w:overflowPunct w:val="0"/>
        <w:autoSpaceDE w:val="0"/>
        <w:autoSpaceDN w:val="0"/>
        <w:adjustRightInd w:val="0"/>
        <w:spacing w:before="120" w:after="240" w:line="260" w:lineRule="atLeast"/>
        <w:jc w:val="both"/>
        <w:textAlignment w:val="baseline"/>
        <w:rPr>
          <w:color w:val="000000"/>
          <w:sz w:val="18"/>
          <w:szCs w:val="18"/>
          <w:u w:val="single"/>
        </w:rPr>
      </w:pPr>
      <w:r w:rsidRPr="49F38F7F">
        <w:rPr>
          <w:rFonts w:ascii="Times New Roman" w:hAnsi="Times New Roman" w:cs="Times New Roman"/>
          <w:i/>
          <w:iCs/>
          <w:noProof/>
          <w:color w:val="000000" w:themeColor="text1"/>
          <w:sz w:val="20"/>
          <w:szCs w:val="20"/>
        </w:rPr>
        <w:t xml:space="preserve">Rulemaking Authority 1001.02(1), 1003.03(6), 1007.2616(8), 1011.62(1)(t) FS. Law Implemented 1003.03(6), 1003.4282(1)(b), 1007.2616, 1011.62(1), 1012.55(1)(c) FS. History–New 12-20-83, Formerly 6A-1.9441, Amended 2-6-86, 12-28-86, 4-4-88, 12-13-88, 12-11-89, 1-15-91, 2-20-92, 7-13-93, 10-18-94, 8-28-95, 4-18-96, 7-17-97, 8-12-98, 5-3-99, 5-3-01, 10-15-01, 7-30-02, 4-21-05, 11-21-05, 7-27-06, 1-18-07, 5-19-08, 1-5-09, 6-22-09, 5-3-10, 8-21-11, 9-5-12, 11-3-13, 4-2-14, 12-23-14, 6-23-15, 6-23-16, 6-20-17, 4-30-18, 4-22-19, 5-5-20, </w:t>
      </w:r>
      <w:r w:rsidRPr="49F38F7F">
        <w:rPr>
          <w:i/>
          <w:iCs/>
          <w:noProof/>
          <w:color w:val="000000" w:themeColor="text1"/>
          <w:sz w:val="18"/>
          <w:szCs w:val="18"/>
        </w:rPr>
        <w:t>4-20-21, 3-15-22, 5-23-23, 9-26-23, 4-30-24, 11-18-24</w:t>
      </w:r>
      <w:r w:rsidR="00F60125">
        <w:rPr>
          <w:i/>
          <w:iCs/>
          <w:noProof/>
          <w:color w:val="000000" w:themeColor="text1"/>
          <w:sz w:val="18"/>
          <w:szCs w:val="18"/>
          <w:u w:val="single"/>
        </w:rPr>
        <w:t>,</w:t>
      </w:r>
    </w:p>
    <w:p w14:paraId="78E85115" w14:textId="77777777" w:rsidR="00A6659E" w:rsidRPr="00C3205F" w:rsidRDefault="00A6659E" w:rsidP="00A6659E">
      <w:pPr>
        <w:widowControl w:val="0"/>
        <w:overflowPunct w:val="0"/>
        <w:autoSpaceDE w:val="0"/>
        <w:autoSpaceDN w:val="0"/>
        <w:adjustRightInd w:val="0"/>
        <w:spacing w:before="120" w:after="240" w:line="260" w:lineRule="atLeast"/>
        <w:jc w:val="both"/>
        <w:textAlignment w:val="baseline"/>
        <w:rPr>
          <w:rFonts w:ascii="Times New Roman" w:hAnsi="Times New Roman" w:cs="Times New Roman"/>
        </w:rPr>
      </w:pPr>
    </w:p>
    <w:p w14:paraId="037B7A2F" w14:textId="77777777" w:rsidR="00A6659E" w:rsidRPr="00C3205F" w:rsidRDefault="00A6659E" w:rsidP="00A6659E">
      <w:pPr>
        <w:widowControl w:val="0"/>
        <w:tabs>
          <w:tab w:val="left" w:pos="0"/>
          <w:tab w:val="left" w:pos="720"/>
          <w:tab w:val="left" w:pos="1890"/>
          <w:tab w:val="left" w:pos="2160"/>
        </w:tabs>
        <w:suppressAutoHyphens/>
        <w:autoSpaceDE w:val="0"/>
        <w:autoSpaceDN w:val="0"/>
        <w:adjustRightInd w:val="0"/>
        <w:spacing w:line="480" w:lineRule="auto"/>
        <w:rPr>
          <w:rFonts w:ascii="Times New Roman" w:eastAsia="Times New Roman" w:hAnsi="Times New Roman" w:cs="Times New Roman"/>
          <w:sz w:val="20"/>
          <w:szCs w:val="20"/>
        </w:rPr>
      </w:pPr>
    </w:p>
    <w:p w14:paraId="5C69AFC8" w14:textId="77777777" w:rsidR="0094562E" w:rsidRDefault="0094562E"/>
    <w:sectPr w:rsidR="00945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9E"/>
    <w:rsid w:val="0001397D"/>
    <w:rsid w:val="007336A6"/>
    <w:rsid w:val="0094562E"/>
    <w:rsid w:val="00A6659E"/>
    <w:rsid w:val="00F6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F7996"/>
  <w15:chartTrackingRefBased/>
  <w15:docId w15:val="{73F8B82E-21C7-4D80-A697-DB70E9F3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9E"/>
    <w:pPr>
      <w:spacing w:after="0" w:line="271" w:lineRule="auto"/>
    </w:pPr>
    <w:rPr>
      <w:kern w:val="0"/>
      <w14:ligatures w14:val="none"/>
    </w:rPr>
  </w:style>
  <w:style w:type="paragraph" w:styleId="Heading1">
    <w:name w:val="heading 1"/>
    <w:basedOn w:val="Normal"/>
    <w:next w:val="Normal"/>
    <w:link w:val="Heading1Char"/>
    <w:uiPriority w:val="9"/>
    <w:qFormat/>
    <w:rsid w:val="00A6659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659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659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659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659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659E"/>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659E"/>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659E"/>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659E"/>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59E"/>
    <w:rPr>
      <w:rFonts w:eastAsiaTheme="majorEastAsia" w:cstheme="majorBidi"/>
      <w:color w:val="272727" w:themeColor="text1" w:themeTint="D8"/>
    </w:rPr>
  </w:style>
  <w:style w:type="paragraph" w:styleId="Title">
    <w:name w:val="Title"/>
    <w:basedOn w:val="Normal"/>
    <w:next w:val="Normal"/>
    <w:link w:val="TitleChar"/>
    <w:uiPriority w:val="10"/>
    <w:qFormat/>
    <w:rsid w:val="00A665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6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59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6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59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6659E"/>
    <w:rPr>
      <w:i/>
      <w:iCs/>
      <w:color w:val="404040" w:themeColor="text1" w:themeTint="BF"/>
    </w:rPr>
  </w:style>
  <w:style w:type="paragraph" w:styleId="ListParagraph">
    <w:name w:val="List Paragraph"/>
    <w:basedOn w:val="Normal"/>
    <w:uiPriority w:val="34"/>
    <w:qFormat/>
    <w:rsid w:val="00A6659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6659E"/>
    <w:rPr>
      <w:i/>
      <w:iCs/>
      <w:color w:val="0F4761" w:themeColor="accent1" w:themeShade="BF"/>
    </w:rPr>
  </w:style>
  <w:style w:type="paragraph" w:styleId="IntenseQuote">
    <w:name w:val="Intense Quote"/>
    <w:basedOn w:val="Normal"/>
    <w:next w:val="Normal"/>
    <w:link w:val="IntenseQuoteChar"/>
    <w:uiPriority w:val="30"/>
    <w:qFormat/>
    <w:rsid w:val="00A6659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6659E"/>
    <w:rPr>
      <w:i/>
      <w:iCs/>
      <w:color w:val="0F4761" w:themeColor="accent1" w:themeShade="BF"/>
    </w:rPr>
  </w:style>
  <w:style w:type="character" w:styleId="IntenseReference">
    <w:name w:val="Intense Reference"/>
    <w:basedOn w:val="DefaultParagraphFont"/>
    <w:uiPriority w:val="32"/>
    <w:qFormat/>
    <w:rsid w:val="00A6659E"/>
    <w:rPr>
      <w:b/>
      <w:bCs/>
      <w:smallCaps/>
      <w:color w:val="0F4761" w:themeColor="accent1" w:themeShade="BF"/>
      <w:spacing w:val="5"/>
    </w:rPr>
  </w:style>
  <w:style w:type="character" w:styleId="Hyperlink">
    <w:name w:val="Hyperlink"/>
    <w:basedOn w:val="DefaultParagraphFont"/>
    <w:uiPriority w:val="99"/>
    <w:unhideWhenUsed/>
    <w:rsid w:val="00A6659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doe.org/policy/articulation/ccd/"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2645</Characters>
  <Application>Microsoft Office Word</Application>
  <DocSecurity>0</DocSecurity>
  <Lines>125</Lines>
  <Paragraphs>36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Jenifer</dc:creator>
  <cp:keywords/>
  <dc:description/>
  <cp:lastModifiedBy>Bailey, Jenifer</cp:lastModifiedBy>
  <cp:revision>2</cp:revision>
  <dcterms:created xsi:type="dcterms:W3CDTF">2025-01-28T13:42:00Z</dcterms:created>
  <dcterms:modified xsi:type="dcterms:W3CDTF">2025-01-28T15:11:00Z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a9dcf6c0-0432-469c-8450-3d64c3bb283e</vt:lpwstr>
  </property>
</Properties>
</file>